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76" w:rsidRDefault="00BB28F7">
      <w:pPr>
        <w:pStyle w:val="Nadpis1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Tichá firma a Tichá instituce 2025: UFIR a Městský úřad Kostelec nad Orlicí</w:t>
      </w:r>
    </w:p>
    <w:p w:rsidR="00D15376" w:rsidRDefault="006E7818">
      <w:r>
        <w:t>14. 5. 2026</w:t>
      </w:r>
    </w:p>
    <w:p w:rsidR="00D15376" w:rsidRDefault="00BB28F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Ocenění Tichá firma 2025 získala úklidová firma UFIR z Pardubic, ocenění Tichá instituce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2025 obdržel Městský úřad Kostelec nad Orlicí. Obě organizace ocenil Tichý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svět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za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význa</w:t>
      </w:r>
      <w:bookmarkStart w:id="0" w:name="_GoBack"/>
      <w:bookmarkEnd w:id="0"/>
      <w:r>
        <w:rPr>
          <w:b/>
          <w:bCs/>
          <w:sz w:val="24"/>
          <w:szCs w:val="24"/>
        </w:rPr>
        <w:t>mnou a dlouhodobou podporu osob se sluchovým postižením a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rozvoj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bezbariérové komunikace. Jejich zástupci dostali kromě diplomu také</w:t>
      </w:r>
      <w:r w:rsidR="00F31FF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dort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vyrobený v</w:t>
      </w:r>
      <w:r w:rsidR="00F31FF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Tiché cukrárně.</w:t>
      </w:r>
    </w:p>
    <w:p w:rsidR="00D15376" w:rsidRDefault="00BB28F7">
      <w:pPr>
        <w:rPr>
          <w:sz w:val="22"/>
          <w:szCs w:val="22"/>
        </w:rPr>
      </w:pPr>
      <w:r>
        <w:rPr>
          <w:sz w:val="22"/>
          <w:szCs w:val="22"/>
        </w:rPr>
        <w:t xml:space="preserve">Tichý svět od roku 2008 uděluje ocenění </w:t>
      </w:r>
      <w:r>
        <w:rPr>
          <w:b/>
          <w:bCs/>
          <w:sz w:val="22"/>
          <w:szCs w:val="22"/>
        </w:rPr>
        <w:t>Tichá firma</w:t>
      </w:r>
      <w:r>
        <w:rPr>
          <w:sz w:val="22"/>
          <w:szCs w:val="22"/>
        </w:rPr>
        <w:t xml:space="preserve"> společnostem, které zaměstnávají osoby se sluchovým postižením a vytvářejí pro ně inkluzivní pracovní podmínky. </w:t>
      </w:r>
      <w:r>
        <w:rPr>
          <w:b/>
          <w:bCs/>
          <w:sz w:val="22"/>
          <w:szCs w:val="22"/>
        </w:rPr>
        <w:t>Tichou firmou roku 2025 se stala úklidová firma UFIR</w:t>
      </w:r>
      <w:r>
        <w:rPr>
          <w:sz w:val="22"/>
          <w:szCs w:val="22"/>
        </w:rPr>
        <w:t xml:space="preserve"> z Pardubic, která zaměstnává čtyři neslyšící pracovníky. Firma využívá službu </w:t>
      </w:r>
      <w:r>
        <w:rPr>
          <w:b/>
          <w:bCs/>
          <w:sz w:val="22"/>
          <w:szCs w:val="22"/>
        </w:rPr>
        <w:t>Tichá linka</w:t>
      </w:r>
      <w:r>
        <w:rPr>
          <w:sz w:val="22"/>
          <w:szCs w:val="22"/>
        </w:rPr>
        <w:t xml:space="preserve"> umožňující online tlumočení znakového jazyka i přepis mluvené řeči a své zaměstnance systematicky vzdělává v komunikaci s osobami se sluchovým postižením. Zároveň aktivně přizpůsobuje pracovní podmínky, směny i složení týmů tak, aby se neslyšící zaměstnanci cítili při práci jistě a bezpečně.</w:t>
      </w:r>
    </w:p>
    <w:p w:rsidR="00D15376" w:rsidRDefault="00BB28F7">
      <w:pPr>
        <w:rPr>
          <w:sz w:val="22"/>
          <w:szCs w:val="22"/>
        </w:rPr>
      </w:pPr>
      <w:r>
        <w:rPr>
          <w:sz w:val="22"/>
          <w:szCs w:val="22"/>
        </w:rPr>
        <w:t>„</w:t>
      </w:r>
      <w:r>
        <w:rPr>
          <w:i/>
          <w:iCs/>
          <w:sz w:val="22"/>
          <w:szCs w:val="22"/>
        </w:rPr>
        <w:t>UFIR je příkladem zaměstnavatele, který bere inkluzi jako přirozenou součást fungování. Je to přístup, který má smysl a může inspirovat i další firmy</w:t>
      </w:r>
      <w:r>
        <w:rPr>
          <w:sz w:val="22"/>
          <w:szCs w:val="22"/>
        </w:rPr>
        <w:t xml:space="preserve">,“ uvedla </w:t>
      </w:r>
      <w:r>
        <w:rPr>
          <w:b/>
          <w:bCs/>
          <w:sz w:val="22"/>
          <w:szCs w:val="22"/>
        </w:rPr>
        <w:t>ředitelka Tichého světa Marie Horáková</w:t>
      </w:r>
      <w:r>
        <w:rPr>
          <w:sz w:val="22"/>
          <w:szCs w:val="22"/>
        </w:rPr>
        <w:t xml:space="preserve">. Ocenění z rukou ředitelky převzal </w:t>
      </w:r>
      <w:r>
        <w:rPr>
          <w:b/>
          <w:bCs/>
          <w:sz w:val="22"/>
          <w:szCs w:val="22"/>
        </w:rPr>
        <w:t>zakladatel firmy Václav Morávek</w:t>
      </w:r>
      <w:r>
        <w:rPr>
          <w:sz w:val="22"/>
          <w:szCs w:val="22"/>
        </w:rPr>
        <w:t xml:space="preserve"> spolu s provozní manažerkou Martinou Novotnou. Předávání se zúčastnila také vedoucí konzultantka kontaktního místa Tichý svět Pardubice Tereza Pospíšilová.</w:t>
      </w:r>
    </w:p>
    <w:p w:rsidR="00D15376" w:rsidRDefault="00BB28F7">
      <w:pPr>
        <w:rPr>
          <w:sz w:val="22"/>
          <w:szCs w:val="22"/>
        </w:rPr>
      </w:pPr>
      <w:r>
        <w:rPr>
          <w:sz w:val="22"/>
          <w:szCs w:val="22"/>
        </w:rPr>
        <w:t xml:space="preserve">Ocenění </w:t>
      </w:r>
      <w:r>
        <w:rPr>
          <w:b/>
          <w:bCs/>
          <w:sz w:val="22"/>
          <w:szCs w:val="22"/>
        </w:rPr>
        <w:t>Tichá instituce</w:t>
      </w:r>
      <w:r>
        <w:rPr>
          <w:sz w:val="22"/>
          <w:szCs w:val="22"/>
        </w:rPr>
        <w:t xml:space="preserve"> vzniklo v roce 2019 pro veřejné a nekomerční subjekty podporující bezbariérovou komunikaci. Za rok 2025 jej získal </w:t>
      </w:r>
      <w:r>
        <w:rPr>
          <w:b/>
          <w:bCs/>
          <w:sz w:val="22"/>
          <w:szCs w:val="22"/>
        </w:rPr>
        <w:t>Městský úřad Kostelec nad Orlicí</w:t>
      </w:r>
      <w:r>
        <w:rPr>
          <w:sz w:val="22"/>
          <w:szCs w:val="22"/>
        </w:rPr>
        <w:t xml:space="preserve"> za aktivní přístup k Tiché lince – od jejího zavedení přes školení zaměstnanců, technickou podporu klientů až po dlouhodobou spolupráci s organizací Tichý svět. Úřad například nechal z vlastních prostředků pořídit tablet pro situace, kdy klient nemá chytré zařízení a nemůže si načíst QR kód pro připojení. Na své webové stránky také umístil tlačítko umožňující snadné spojení se službou Tichá linka.</w:t>
      </w:r>
    </w:p>
    <w:p w:rsidR="00D15376" w:rsidRDefault="00BB28F7">
      <w:pPr>
        <w:rPr>
          <w:sz w:val="22"/>
          <w:szCs w:val="22"/>
        </w:rPr>
      </w:pPr>
      <w:r>
        <w:rPr>
          <w:sz w:val="22"/>
          <w:szCs w:val="22"/>
        </w:rPr>
        <w:t xml:space="preserve">Vstřícnost projevilo město i poskytnutím prostor v komunitním centru pro skupinové nácviky odezírání, které v Kostelci uspořádal Tichý svět v minulém i letošním roce. Ocenění převzal </w:t>
      </w:r>
      <w:r>
        <w:rPr>
          <w:b/>
          <w:bCs/>
          <w:sz w:val="22"/>
          <w:szCs w:val="22"/>
        </w:rPr>
        <w:t xml:space="preserve">starosta Kostelce nad Orlicí Tomáš </w:t>
      </w:r>
      <w:proofErr w:type="spellStart"/>
      <w:r>
        <w:rPr>
          <w:b/>
          <w:bCs/>
          <w:sz w:val="22"/>
          <w:szCs w:val="22"/>
        </w:rPr>
        <w:t>Kytlík</w:t>
      </w:r>
      <w:proofErr w:type="spellEnd"/>
      <w:r>
        <w:rPr>
          <w:sz w:val="22"/>
          <w:szCs w:val="22"/>
        </w:rPr>
        <w:t xml:space="preserve"> za účasti Anežky Hornychové, vedoucí kontaktních míst v Náchodě, Hradci Králové a Trutnově.</w:t>
      </w:r>
    </w:p>
    <w:p w:rsidR="00D15376" w:rsidRDefault="00BB28F7">
      <w:pPr>
        <w:rPr>
          <w:sz w:val="22"/>
          <w:szCs w:val="22"/>
        </w:rPr>
      </w:pPr>
      <w:bookmarkStart w:id="1" w:name="_heading=h.geaxw8ekovbm" w:colFirst="0" w:colLast="0"/>
      <w:bookmarkEnd w:id="1"/>
      <w:r>
        <w:rPr>
          <w:i/>
          <w:iCs/>
          <w:sz w:val="22"/>
          <w:szCs w:val="22"/>
        </w:rPr>
        <w:t>„Je pro nás důležité, aby město bylo přístupné pro všechny občany bez rozdílu. Vnímáme komunikaci s lidmi se sluchovým postižením jako oblast, ve které má smysl se neustále zlepšovat. Spolupráce s Tichým světem a jejich služba Tichá linka nám v tom výrazně pomáhají,“</w:t>
      </w:r>
      <w:r>
        <w:rPr>
          <w:sz w:val="22"/>
          <w:szCs w:val="22"/>
        </w:rPr>
        <w:t xml:space="preserve"> řekl starosta Tomáš </w:t>
      </w:r>
      <w:proofErr w:type="spellStart"/>
      <w:r>
        <w:rPr>
          <w:sz w:val="22"/>
          <w:szCs w:val="22"/>
        </w:rPr>
        <w:t>Kytlík</w:t>
      </w:r>
      <w:proofErr w:type="spellEnd"/>
      <w:r>
        <w:rPr>
          <w:sz w:val="22"/>
          <w:szCs w:val="22"/>
        </w:rPr>
        <w:t>.</w:t>
      </w:r>
    </w:p>
    <w:p w:rsidR="00D15376" w:rsidRDefault="00BB28F7">
      <w:pPr>
        <w:rPr>
          <w:sz w:val="22"/>
          <w:szCs w:val="22"/>
        </w:rPr>
      </w:pPr>
      <w:r>
        <w:rPr>
          <w:sz w:val="22"/>
          <w:szCs w:val="22"/>
        </w:rPr>
        <w:t>Slavnostní předání ocenění podtrhlo význam dlouhodobé spolupráce mezi Tichým světem, zaměstnavateli, veřejnou správou a dalšími institucemi při zlepšování dostupnosti služeb lidem se</w:t>
      </w:r>
      <w:r w:rsidR="00F31FFA">
        <w:rPr>
          <w:sz w:val="22"/>
          <w:szCs w:val="22"/>
        </w:rPr>
        <w:t> </w:t>
      </w:r>
      <w:r>
        <w:rPr>
          <w:sz w:val="22"/>
          <w:szCs w:val="22"/>
        </w:rPr>
        <w:t>sluchovým postižením.</w:t>
      </w:r>
    </w:p>
    <w:p w:rsidR="00D15376" w:rsidRDefault="00D15376">
      <w:pPr>
        <w:rPr>
          <w:sz w:val="24"/>
          <w:szCs w:val="24"/>
        </w:rPr>
      </w:pPr>
    </w:p>
    <w:p w:rsidR="00D15376" w:rsidRDefault="00BB28F7">
      <w:pPr>
        <w:rPr>
          <w:sz w:val="24"/>
          <w:szCs w:val="24"/>
        </w:rPr>
      </w:pPr>
      <w:r>
        <w:rPr>
          <w:noProof/>
          <w:sz w:val="24"/>
          <w:szCs w:val="24"/>
          <w:lang w:val="cs-CZ"/>
        </w:rPr>
        <w:drawing>
          <wp:inline distT="0" distB="0" distL="114300" distR="114300">
            <wp:extent cx="2724150" cy="360045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val="cs-CZ"/>
        </w:rPr>
        <w:drawing>
          <wp:inline distT="0" distB="0" distL="114300" distR="114300">
            <wp:extent cx="2762250" cy="360045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06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83"/>
        <w:gridCol w:w="4394"/>
      </w:tblGrid>
      <w:tr w:rsidR="00D15376">
        <w:tc>
          <w:tcPr>
            <w:tcW w:w="4390" w:type="dxa"/>
          </w:tcPr>
          <w:p w:rsidR="00D15376" w:rsidRDefault="00BB28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Ředitelka Tichého světa Marie Horáková předala ocenění Tichá instituce 2025 starostovi Kostelce nad Orlicí Tomáši </w:t>
            </w:r>
            <w:proofErr w:type="spellStart"/>
            <w:r>
              <w:rPr>
                <w:sz w:val="18"/>
                <w:szCs w:val="18"/>
              </w:rPr>
              <w:t>Kytlíkovi</w:t>
            </w:r>
            <w:proofErr w:type="spellEnd"/>
          </w:p>
        </w:tc>
        <w:tc>
          <w:tcPr>
            <w:tcW w:w="283" w:type="dxa"/>
          </w:tcPr>
          <w:p w:rsidR="00D15376" w:rsidRDefault="00D15376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D15376" w:rsidRDefault="00BB28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Zástupci úklidové firmy UFIR včetně jejího zakladatele Václava Morávka přebrali ocenění</w:t>
            </w:r>
            <w:r>
              <w:rPr>
                <w:sz w:val="18"/>
                <w:szCs w:val="18"/>
              </w:rPr>
              <w:br/>
              <w:t>Tichá firma 2025</w:t>
            </w:r>
          </w:p>
        </w:tc>
      </w:tr>
    </w:tbl>
    <w:p w:rsidR="00D15376" w:rsidRDefault="00D15376">
      <w:pPr>
        <w:rPr>
          <w:sz w:val="24"/>
          <w:szCs w:val="24"/>
        </w:rPr>
      </w:pPr>
    </w:p>
    <w:p w:rsidR="00D15376" w:rsidRDefault="00BB28F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Odkazy:</w:t>
      </w:r>
    </w:p>
    <w:p w:rsidR="00D15376" w:rsidRDefault="00F20967">
      <w:pPr>
        <w:rPr>
          <w:sz w:val="22"/>
          <w:szCs w:val="22"/>
        </w:rPr>
      </w:pPr>
      <w:hyperlink r:id="rId9">
        <w:r w:rsidR="00BB28F7">
          <w:rPr>
            <w:color w:val="0000FF"/>
            <w:sz w:val="22"/>
            <w:szCs w:val="22"/>
            <w:u w:val="single"/>
          </w:rPr>
          <w:t>www.tichysvet.cz</w:t>
        </w:r>
      </w:hyperlink>
      <w:r w:rsidR="00BB28F7">
        <w:rPr>
          <w:sz w:val="22"/>
          <w:szCs w:val="22"/>
        </w:rPr>
        <w:br/>
      </w:r>
      <w:hyperlink r:id="rId10">
        <w:r w:rsidR="00BB28F7">
          <w:rPr>
            <w:color w:val="0000FF"/>
            <w:sz w:val="22"/>
            <w:szCs w:val="22"/>
            <w:u w:val="single"/>
          </w:rPr>
          <w:t>www.tichysvet.cz/ticha-firma-a-ticha-instituce</w:t>
        </w:r>
      </w:hyperlink>
      <w:r w:rsidR="00BB28F7">
        <w:rPr>
          <w:sz w:val="22"/>
          <w:szCs w:val="22"/>
        </w:rPr>
        <w:br/>
      </w:r>
      <w:hyperlink r:id="rId11">
        <w:r w:rsidR="00BB28F7">
          <w:rPr>
            <w:color w:val="0000FF"/>
            <w:sz w:val="22"/>
            <w:szCs w:val="22"/>
            <w:u w:val="single"/>
          </w:rPr>
          <w:t>www.tichalinka.cz</w:t>
        </w:r>
      </w:hyperlink>
      <w:r w:rsidR="00BB28F7">
        <w:rPr>
          <w:sz w:val="22"/>
          <w:szCs w:val="22"/>
        </w:rPr>
        <w:br/>
      </w:r>
      <w:hyperlink r:id="rId12">
        <w:r w:rsidR="00BB28F7">
          <w:rPr>
            <w:color w:val="0000FF"/>
            <w:sz w:val="22"/>
            <w:szCs w:val="22"/>
            <w:u w:val="single"/>
          </w:rPr>
          <w:t>www.tichacukrarna.cz</w:t>
        </w:r>
      </w:hyperlink>
      <w:r w:rsidR="00BB28F7">
        <w:rPr>
          <w:sz w:val="22"/>
          <w:szCs w:val="22"/>
        </w:rPr>
        <w:br/>
      </w:r>
      <w:hyperlink r:id="rId13">
        <w:r w:rsidR="00BB28F7">
          <w:rPr>
            <w:color w:val="0000FF"/>
            <w:sz w:val="22"/>
            <w:szCs w:val="22"/>
            <w:u w:val="single"/>
          </w:rPr>
          <w:t>www.ufir.cz</w:t>
        </w:r>
      </w:hyperlink>
      <w:r w:rsidR="00BB28F7">
        <w:rPr>
          <w:sz w:val="22"/>
          <w:szCs w:val="22"/>
        </w:rPr>
        <w:br/>
      </w:r>
      <w:hyperlink r:id="rId14">
        <w:r w:rsidR="00BB28F7">
          <w:rPr>
            <w:color w:val="0000FF"/>
            <w:sz w:val="22"/>
            <w:szCs w:val="22"/>
            <w:u w:val="single"/>
          </w:rPr>
          <w:t>www.kostelecno.cz</w:t>
        </w:r>
      </w:hyperlink>
    </w:p>
    <w:p w:rsidR="00D15376" w:rsidRDefault="00BB28F7">
      <w:pPr>
        <w:rPr>
          <w:sz w:val="22"/>
          <w:szCs w:val="22"/>
        </w:rPr>
      </w:pPr>
      <w:r>
        <w:rPr>
          <w:b/>
          <w:bCs/>
          <w:sz w:val="22"/>
          <w:szCs w:val="22"/>
        </w:rPr>
        <w:t>Kontakt</w:t>
      </w:r>
      <w:r>
        <w:rPr>
          <w:sz w:val="22"/>
          <w:szCs w:val="22"/>
        </w:rPr>
        <w:t>:</w:t>
      </w:r>
    </w:p>
    <w:p w:rsidR="00D15376" w:rsidRDefault="00BB28F7">
      <w:pPr>
        <w:rPr>
          <w:sz w:val="22"/>
          <w:szCs w:val="22"/>
        </w:rPr>
      </w:pPr>
      <w:r>
        <w:rPr>
          <w:sz w:val="22"/>
          <w:szCs w:val="22"/>
        </w:rPr>
        <w:t xml:space="preserve">Petr </w:t>
      </w:r>
      <w:proofErr w:type="spellStart"/>
      <w:r>
        <w:rPr>
          <w:sz w:val="22"/>
          <w:szCs w:val="22"/>
        </w:rPr>
        <w:t>Knepr</w:t>
      </w:r>
      <w:proofErr w:type="spellEnd"/>
      <w:r>
        <w:rPr>
          <w:sz w:val="22"/>
          <w:szCs w:val="22"/>
        </w:rPr>
        <w:t>, Tichý svět, petr.knepr@tichysvet.cz, 731 132 916</w:t>
      </w:r>
    </w:p>
    <w:sectPr w:rsidR="00D153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967" w:rsidRDefault="00F20967">
      <w:pPr>
        <w:spacing w:after="0" w:line="240" w:lineRule="auto"/>
      </w:pPr>
      <w:r>
        <w:separator/>
      </w:r>
    </w:p>
  </w:endnote>
  <w:endnote w:type="continuationSeparator" w:id="0">
    <w:p w:rsidR="00F20967" w:rsidRDefault="00F20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71BBBF-E9B8-483E-AFC2-027961C91D13}"/>
    <w:embedBold r:id="rId2" w:fontKey="{ED6F6B28-F74E-4A0E-B250-0DEE9DC591C8}"/>
    <w:embedItalic r:id="rId3" w:fontKey="{FE229ED5-174A-489E-8979-C9A6AB41D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7455FED-3F81-4E5C-ACA3-411C78FA2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376" w:rsidRDefault="00D153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376" w:rsidRDefault="00BB28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103"/>
        <w:tab w:val="left" w:pos="7371"/>
        <w:tab w:val="left" w:pos="7655"/>
      </w:tabs>
      <w:spacing w:after="0" w:line="240" w:lineRule="auto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noProof/>
        <w:lang w:val="cs-CZ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-895348</wp:posOffset>
              </wp:positionH>
              <wp:positionV relativeFrom="paragraph">
                <wp:posOffset>38100</wp:posOffset>
              </wp:positionV>
              <wp:extent cx="12700" cy="12700"/>
              <wp:effectExtent l="0" t="0" r="0" b="0"/>
              <wp:wrapNone/>
              <wp:docPr id="1" name="Přímá spojnice se šipko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77910" y="3780000"/>
                        <a:ext cx="753618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AAA9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-895348</wp:posOffset>
              </wp:positionH>
              <wp:positionV relativeFrom="paragraph">
                <wp:posOffset>38100</wp:posOffset>
              </wp:positionV>
              <wp:extent cx="12700" cy="127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15376" w:rsidRDefault="00D153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103"/>
        <w:tab w:val="left" w:pos="7371"/>
        <w:tab w:val="left" w:pos="7655"/>
      </w:tabs>
      <w:spacing w:after="0" w:line="240" w:lineRule="auto"/>
      <w:rPr>
        <w:rFonts w:ascii="Arial" w:eastAsia="Arial" w:hAnsi="Arial" w:cs="Arial"/>
        <w:b/>
        <w:bCs/>
        <w:color w:val="000000"/>
        <w:sz w:val="20"/>
        <w:szCs w:val="20"/>
      </w:rPr>
    </w:pPr>
  </w:p>
  <w:p w:rsidR="00D15376" w:rsidRDefault="00BB28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103"/>
        <w:tab w:val="left" w:pos="7371"/>
        <w:tab w:val="left" w:pos="7655"/>
      </w:tabs>
      <w:spacing w:after="0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Tichý svět, o. p. s.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www.tichysvet.cz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| </w:t>
    </w:r>
    <w:hyperlink r:id="rId3">
      <w:r>
        <w:rPr>
          <w:rFonts w:ascii="Arial" w:eastAsia="Arial" w:hAnsi="Arial" w:cs="Arial"/>
          <w:color w:val="000000"/>
          <w:sz w:val="20"/>
          <w:szCs w:val="20"/>
        </w:rPr>
        <w:t>info@tichysvet.cz</w:t>
      </w:r>
    </w:hyperlink>
  </w:p>
  <w:p w:rsidR="00D15376" w:rsidRDefault="00BB28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103"/>
        <w:tab w:val="left" w:pos="7371"/>
      </w:tabs>
      <w:spacing w:after="0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Na Strži 1683/40 | 140 00 Praha 4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>Číslo účtu: 131-2329840207/0100</w:t>
    </w:r>
    <w:r>
      <w:rPr>
        <w:rFonts w:ascii="Arial" w:eastAsia="Arial" w:hAnsi="Arial" w:cs="Arial"/>
        <w:color w:val="000000"/>
        <w:sz w:val="20"/>
        <w:szCs w:val="20"/>
      </w:rPr>
      <w:br/>
      <w:t>720 996 089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>IČ: 266 11 716 | DIČ: CZ266 11 716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376" w:rsidRDefault="00D153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967" w:rsidRDefault="00F20967">
      <w:pPr>
        <w:spacing w:after="0" w:line="240" w:lineRule="auto"/>
      </w:pPr>
      <w:r>
        <w:separator/>
      </w:r>
    </w:p>
  </w:footnote>
  <w:footnote w:type="continuationSeparator" w:id="0">
    <w:p w:rsidR="00F20967" w:rsidRDefault="00F20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376" w:rsidRDefault="00D153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376" w:rsidRDefault="00BB28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lang w:val="cs-CZ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1380018</wp:posOffset>
          </wp:positionH>
          <wp:positionV relativeFrom="paragraph">
            <wp:posOffset>-200024</wp:posOffset>
          </wp:positionV>
          <wp:extent cx="3003713" cy="43553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3713" cy="435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376" w:rsidRDefault="00D153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76"/>
    <w:rsid w:val="006E7818"/>
    <w:rsid w:val="009F6314"/>
    <w:rsid w:val="00BB28F7"/>
    <w:rsid w:val="00D15376"/>
    <w:rsid w:val="00F20967"/>
    <w:rsid w:val="00F3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A2CBA"/>
  <w15:docId w15:val="{985C8E31-7162-4347-B7E7-E57F1C89C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cs" w:eastAsia="cs-CZ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pBdr>
        <w:bottom w:val="single" w:sz="4" w:space="2" w:color="ED7D31"/>
      </w:pBdr>
      <w:spacing w:before="360" w:after="120" w:line="240" w:lineRule="auto"/>
      <w:outlineLvl w:val="0"/>
    </w:pPr>
    <w:rPr>
      <w:color w:val="262626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120" w:after="0" w:line="240" w:lineRule="auto"/>
      <w:outlineLvl w:val="1"/>
    </w:pPr>
    <w:rPr>
      <w:color w:val="ED7D31"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80" w:after="0" w:line="240" w:lineRule="auto"/>
      <w:outlineLvl w:val="2"/>
    </w:pPr>
    <w:rPr>
      <w:color w:val="C55911"/>
      <w:sz w:val="32"/>
      <w:szCs w:val="32"/>
    </w:rPr>
  </w:style>
  <w:style w:type="paragraph" w:styleId="Nadpis4">
    <w:name w:val="heading 4"/>
    <w:basedOn w:val="Normln"/>
    <w:next w:val="Normln"/>
    <w:pPr>
      <w:keepNext/>
      <w:keepLines/>
      <w:spacing w:before="80" w:after="0" w:line="240" w:lineRule="auto"/>
      <w:outlineLvl w:val="3"/>
    </w:pPr>
    <w:rPr>
      <w:i/>
      <w:iCs/>
      <w:color w:val="843C0B"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80" w:after="0" w:line="240" w:lineRule="auto"/>
      <w:outlineLvl w:val="4"/>
    </w:pPr>
    <w:rPr>
      <w:color w:val="C55911"/>
      <w:sz w:val="24"/>
      <w:szCs w:val="24"/>
    </w:rPr>
  </w:style>
  <w:style w:type="paragraph" w:styleId="Nadpis6">
    <w:name w:val="heading 6"/>
    <w:basedOn w:val="Normln"/>
    <w:next w:val="Normln"/>
    <w:pPr>
      <w:keepNext/>
      <w:keepLines/>
      <w:spacing w:before="80" w:after="0" w:line="240" w:lineRule="auto"/>
      <w:outlineLvl w:val="5"/>
    </w:pPr>
    <w:rPr>
      <w:i/>
      <w:iCs/>
      <w:color w:val="843C0B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spacing w:after="0" w:line="240" w:lineRule="auto"/>
    </w:pPr>
    <w:rPr>
      <w:color w:val="262626"/>
      <w:sz w:val="96"/>
      <w:szCs w:val="96"/>
    </w:rPr>
  </w:style>
  <w:style w:type="paragraph" w:styleId="Podnadpis">
    <w:name w:val="Subtitle"/>
    <w:basedOn w:val="Normln"/>
    <w:next w:val="Normln"/>
    <w:pPr>
      <w:spacing w:after="240"/>
    </w:pPr>
    <w:rPr>
      <w:smallCaps/>
      <w:color w:val="404040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ufir.cz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tichacukrarna.c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ichalinka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tichysvet.cz/ticha-firma-a-ticha-instituce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tichysvet.cz" TargetMode="External"/><Relationship Id="rId14" Type="http://schemas.openxmlformats.org/officeDocument/2006/relationships/hyperlink" Target="http://www.kostelecno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ichysvet.cz" TargetMode="External"/><Relationship Id="rId2" Type="http://schemas.openxmlformats.org/officeDocument/2006/relationships/hyperlink" Target="http://www.tichysvet.cz/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lN5VcOAYhQqQh728FpMzWpsiWw==">CgMxLjAyDmguZ2VheHc4ZWtvdmJtOAByITFKYlRhVkY2azZVamdjUTN5Si1HTG8yMjBlUnF4empOTw==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519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Tichý svět</dc:creator>
  <cp:lastModifiedBy>Tichý svět</cp:lastModifiedBy>
  <cp:revision>5</cp:revision>
  <cp:lastPrinted>2026-05-21T10:15:00Z</cp:lastPrinted>
  <dcterms:created xsi:type="dcterms:W3CDTF">2026-05-21T10:05:00Z</dcterms:created>
  <dcterms:modified xsi:type="dcterms:W3CDTF">2026-05-22T08:24:00Z</dcterms:modified>
</cp:coreProperties>
</file>